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E81F4" w14:textId="77777777" w:rsidR="00806A8C" w:rsidRPr="00765EF4" w:rsidRDefault="00806A8C" w:rsidP="003C1508">
      <w:pPr>
        <w:shd w:val="clear" w:color="auto" w:fill="FFFFFF" w:themeFill="background1"/>
        <w:autoSpaceDE w:val="0"/>
        <w:autoSpaceDN w:val="0"/>
        <w:adjustRightInd w:val="0"/>
        <w:jc w:val="center"/>
        <w:rPr>
          <w:rFonts w:asciiTheme="minorHAnsi" w:hAnsiTheme="minorHAnsi" w:cstheme="minorHAnsi"/>
          <w:bCs/>
          <w:i/>
          <w:caps/>
          <w:color w:val="17365D" w:themeColor="text2" w:themeShade="BF"/>
          <w:sz w:val="42"/>
          <w:szCs w:val="42"/>
          <w:lang w:val="en-US"/>
        </w:rPr>
      </w:pPr>
      <w:r w:rsidRPr="00765EF4">
        <w:rPr>
          <w:rFonts w:asciiTheme="minorHAnsi" w:hAnsiTheme="minorHAnsi" w:cstheme="minorHAnsi"/>
          <w:b/>
          <w:bCs/>
          <w:caps/>
          <w:color w:val="17365D" w:themeColor="text2" w:themeShade="BF"/>
          <w:sz w:val="42"/>
          <w:szCs w:val="42"/>
          <w:lang w:val="en-US"/>
        </w:rPr>
        <w:t>Site Risk Assessment:</w:t>
      </w:r>
    </w:p>
    <w:p w14:paraId="029C5772" w14:textId="77777777" w:rsidR="00750BAD" w:rsidRPr="00765EF4" w:rsidRDefault="00750BAD" w:rsidP="00750BA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i/>
          <w:sz w:val="18"/>
          <w:szCs w:val="18"/>
          <w:lang w:val="en-US"/>
        </w:rPr>
      </w:pPr>
    </w:p>
    <w:p w14:paraId="42D34FCF" w14:textId="77777777" w:rsidR="00DB2D51" w:rsidRPr="003C1508" w:rsidRDefault="00025806" w:rsidP="00750BA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iCs/>
          <w:sz w:val="22"/>
          <w:szCs w:val="22"/>
          <w:lang w:val="en-US"/>
        </w:rPr>
      </w:pPr>
      <w:r w:rsidRPr="003C1508">
        <w:rPr>
          <w:rFonts w:asciiTheme="minorHAnsi" w:hAnsiTheme="minorHAnsi" w:cstheme="minorHAnsi"/>
          <w:b/>
          <w:bCs/>
          <w:iCs/>
          <w:sz w:val="22"/>
          <w:szCs w:val="22"/>
          <w:lang w:val="en-US"/>
        </w:rPr>
        <w:t>Complete a site assessment of risk and hazards that may impact on work being performed (tick the hazards present)</w:t>
      </w:r>
    </w:p>
    <w:p w14:paraId="3FA99629" w14:textId="77777777" w:rsidR="001B65A4" w:rsidRPr="00765EF4" w:rsidRDefault="001B65A4" w:rsidP="00750BAD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i/>
          <w:sz w:val="18"/>
          <w:szCs w:val="1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144"/>
        <w:gridCol w:w="3060"/>
        <w:gridCol w:w="2520"/>
        <w:gridCol w:w="1980"/>
        <w:gridCol w:w="2088"/>
      </w:tblGrid>
      <w:tr w:rsidR="009B5221" w:rsidRPr="00765EF4" w14:paraId="58A91D61" w14:textId="77777777" w:rsidTr="00765EF4">
        <w:tc>
          <w:tcPr>
            <w:tcW w:w="1384" w:type="dxa"/>
            <w:shd w:val="clear" w:color="auto" w:fill="17365D" w:themeFill="text2" w:themeFillShade="BF"/>
          </w:tcPr>
          <w:p w14:paraId="67F28B31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Location:</w:t>
            </w:r>
          </w:p>
        </w:tc>
        <w:tc>
          <w:tcPr>
            <w:tcW w:w="11792" w:type="dxa"/>
            <w:gridSpan w:val="5"/>
          </w:tcPr>
          <w:p w14:paraId="5ED2D102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3158B6E0" w14:textId="77777777" w:rsidTr="00AE237B">
        <w:tc>
          <w:tcPr>
            <w:tcW w:w="3528" w:type="dxa"/>
            <w:gridSpan w:val="2"/>
          </w:tcPr>
          <w:p w14:paraId="6AD90267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Overhead/underground services</w:t>
            </w:r>
          </w:p>
          <w:bookmarkStart w:id="0" w:name="Check9"/>
          <w:p w14:paraId="223E2667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060" w:type="dxa"/>
          </w:tcPr>
          <w:p w14:paraId="4553EFFF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Power lines</w:t>
            </w:r>
          </w:p>
          <w:bookmarkStart w:id="1" w:name="Check22"/>
          <w:p w14:paraId="402AD46A" w14:textId="18A647A1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520" w:type="dxa"/>
          </w:tcPr>
          <w:p w14:paraId="4623CAFD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Confined space</w:t>
            </w:r>
          </w:p>
          <w:p w14:paraId="662F15A3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</w:tcPr>
          <w:p w14:paraId="375E043A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Lighting</w:t>
            </w:r>
          </w:p>
          <w:p w14:paraId="2CD50222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088" w:type="dxa"/>
          </w:tcPr>
          <w:p w14:paraId="02BF9CC2" w14:textId="77777777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Traffic</w:t>
            </w:r>
          </w:p>
          <w:bookmarkStart w:id="2" w:name="Check14"/>
          <w:p w14:paraId="0BED801E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2"/>
          </w:p>
        </w:tc>
      </w:tr>
      <w:tr w:rsidR="00806A8C" w:rsidRPr="00765EF4" w14:paraId="22B59EFE" w14:textId="77777777" w:rsidTr="00AE237B">
        <w:tc>
          <w:tcPr>
            <w:tcW w:w="3528" w:type="dxa"/>
            <w:gridSpan w:val="2"/>
          </w:tcPr>
          <w:p w14:paraId="336C6DC8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Pressure/compressed air</w:t>
            </w:r>
          </w:p>
          <w:bookmarkStart w:id="3" w:name="Check21"/>
          <w:p w14:paraId="61BC6802" w14:textId="3E16BB5D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060" w:type="dxa"/>
          </w:tcPr>
          <w:p w14:paraId="13EF0ED3" w14:textId="091EAA64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Storage use of chemicals</w:t>
            </w:r>
          </w:p>
          <w:bookmarkStart w:id="4" w:name="Check10"/>
          <w:p w14:paraId="55187AA2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2520" w:type="dxa"/>
          </w:tcPr>
          <w:p w14:paraId="27258BB8" w14:textId="787B7C5E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  <w:t>Noise/Vibration</w:t>
            </w:r>
          </w:p>
          <w:p w14:paraId="666DD6C7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</w:tcPr>
          <w:p w14:paraId="1ED56E55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Public</w:t>
            </w:r>
          </w:p>
          <w:bookmarkStart w:id="5" w:name="Check28"/>
          <w:p w14:paraId="7CF664C7" w14:textId="345F0B46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2088" w:type="dxa"/>
          </w:tcPr>
          <w:p w14:paraId="13852573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Other trades</w:t>
            </w:r>
            <w:bookmarkStart w:id="6" w:name="Check18"/>
          </w:p>
          <w:p w14:paraId="75FA69B1" w14:textId="3D405046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6"/>
          </w:p>
        </w:tc>
      </w:tr>
      <w:tr w:rsidR="00806A8C" w:rsidRPr="00765EF4" w14:paraId="2E834309" w14:textId="77777777" w:rsidTr="00AE237B">
        <w:tc>
          <w:tcPr>
            <w:tcW w:w="3528" w:type="dxa"/>
            <w:gridSpan w:val="2"/>
          </w:tcPr>
          <w:p w14:paraId="2CA13B22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Crush/entanglement</w:t>
            </w:r>
          </w:p>
          <w:bookmarkStart w:id="7" w:name="Check24"/>
          <w:p w14:paraId="40665E6B" w14:textId="67547115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3060" w:type="dxa"/>
          </w:tcPr>
          <w:p w14:paraId="32410B42" w14:textId="2D8322CC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Mobile Plant/Vehicles</w:t>
            </w:r>
          </w:p>
          <w:p w14:paraId="0459BB65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0176D20F" w14:textId="77777777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Explosion</w:t>
            </w:r>
          </w:p>
          <w:bookmarkStart w:id="8" w:name="Check20"/>
          <w:p w14:paraId="46653E0C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980" w:type="dxa"/>
          </w:tcPr>
          <w:p w14:paraId="350A3FD5" w14:textId="77777777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Sharps</w:t>
            </w:r>
          </w:p>
          <w:p w14:paraId="653F9BC7" w14:textId="1ADAC2BB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27"/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9"/>
          </w:p>
        </w:tc>
        <w:tc>
          <w:tcPr>
            <w:tcW w:w="2088" w:type="dxa"/>
          </w:tcPr>
          <w:p w14:paraId="5448137C" w14:textId="556D3282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Access</w:t>
            </w:r>
          </w:p>
          <w:bookmarkStart w:id="10" w:name="Check23"/>
          <w:p w14:paraId="6C204EFD" w14:textId="5937965E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0"/>
          </w:p>
        </w:tc>
      </w:tr>
      <w:tr w:rsidR="00806A8C" w:rsidRPr="00765EF4" w14:paraId="544EBC72" w14:textId="77777777" w:rsidTr="00AE237B">
        <w:tc>
          <w:tcPr>
            <w:tcW w:w="3528" w:type="dxa"/>
            <w:gridSpan w:val="2"/>
          </w:tcPr>
          <w:p w14:paraId="7CAF854F" w14:textId="77777777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Dust/mist/fumes</w:t>
            </w:r>
          </w:p>
          <w:bookmarkStart w:id="11" w:name="Check11"/>
          <w:p w14:paraId="749A2E1E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  <w:bookmarkEnd w:id="11"/>
          </w:p>
        </w:tc>
        <w:tc>
          <w:tcPr>
            <w:tcW w:w="3060" w:type="dxa"/>
          </w:tcPr>
          <w:p w14:paraId="59E83001" w14:textId="77777777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Fire/hot work</w:t>
            </w:r>
          </w:p>
          <w:bookmarkStart w:id="12" w:name="Check17"/>
          <w:p w14:paraId="3B8680FD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2520" w:type="dxa"/>
          </w:tcPr>
          <w:p w14:paraId="320F2F98" w14:textId="77777777" w:rsidR="001B65A4" w:rsidRPr="00765EF4" w:rsidRDefault="001B65A4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13" w:name="Check19"/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Radiation</w:t>
            </w:r>
          </w:p>
          <w:p w14:paraId="0BA1B137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3"/>
          </w:p>
        </w:tc>
        <w:tc>
          <w:tcPr>
            <w:tcW w:w="1980" w:type="dxa"/>
          </w:tcPr>
          <w:p w14:paraId="55183A09" w14:textId="449078A1" w:rsidR="001B65A4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Biological</w:t>
            </w:r>
          </w:p>
          <w:bookmarkStart w:id="14" w:name="Check25"/>
          <w:p w14:paraId="1D7747CF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2088" w:type="dxa"/>
          </w:tcPr>
          <w:p w14:paraId="040A9031" w14:textId="77777777" w:rsidR="002563E6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Manual Handling</w:t>
            </w:r>
          </w:p>
          <w:bookmarkStart w:id="15" w:name="Check16"/>
          <w:p w14:paraId="244A5FED" w14:textId="77777777" w:rsidR="00806A8C" w:rsidRPr="00765EF4" w:rsidRDefault="002571F0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06A8C"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bookmarkEnd w:id="15"/>
          </w:p>
        </w:tc>
      </w:tr>
      <w:tr w:rsidR="009B5221" w:rsidRPr="00765EF4" w14:paraId="730F3D67" w14:textId="77777777" w:rsidTr="00AE237B">
        <w:tc>
          <w:tcPr>
            <w:tcW w:w="3528" w:type="dxa"/>
            <w:gridSpan w:val="2"/>
          </w:tcPr>
          <w:p w14:paraId="6BA047D7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Animal/Vermin</w:t>
            </w:r>
          </w:p>
          <w:p w14:paraId="7EF0E88E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3060" w:type="dxa"/>
          </w:tcPr>
          <w:p w14:paraId="7B168DB0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Ventilation</w:t>
            </w:r>
          </w:p>
          <w:p w14:paraId="2B468DC1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14:paraId="4CB8DF7B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Falling from heights</w:t>
            </w:r>
          </w:p>
          <w:p w14:paraId="6B625EA1" w14:textId="7570823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980" w:type="dxa"/>
          </w:tcPr>
          <w:p w14:paraId="37D52460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Falling Objects</w:t>
            </w:r>
          </w:p>
          <w:p w14:paraId="06E14148" w14:textId="5AC88668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088" w:type="dxa"/>
          </w:tcPr>
          <w:p w14:paraId="0A9228CC" w14:textId="77777777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Slips/trips/falls</w:t>
            </w:r>
          </w:p>
          <w:p w14:paraId="2433D215" w14:textId="7DCFFAB3" w:rsidR="009B5221" w:rsidRPr="00765EF4" w:rsidRDefault="009B5221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765EF4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tc>
      </w:tr>
      <w:tr w:rsidR="009B5221" w:rsidRPr="00765EF4" w14:paraId="3DEEB377" w14:textId="77777777" w:rsidTr="00DB13BD">
        <w:tc>
          <w:tcPr>
            <w:tcW w:w="13176" w:type="dxa"/>
            <w:gridSpan w:val="6"/>
          </w:tcPr>
          <w:p w14:paraId="2AB38717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765EF4">
              <w:rPr>
                <w:rFonts w:asciiTheme="minorHAnsi" w:hAnsiTheme="minorHAnsi" w:cstheme="minorHAnsi"/>
                <w:sz w:val="18"/>
                <w:szCs w:val="18"/>
              </w:rPr>
              <w:t>Other</w:t>
            </w:r>
            <w:r w:rsidRPr="00765EF4">
              <w:rPr>
                <w:rFonts w:asciiTheme="minorHAnsi" w:hAnsiTheme="minorHAnsi" w:cstheme="minorHAnsi"/>
                <w:i/>
                <w:sz w:val="18"/>
                <w:szCs w:val="18"/>
              </w:rPr>
              <w:t>:  List the type of hazard present</w:t>
            </w:r>
          </w:p>
          <w:p w14:paraId="44523BC5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21CBDA2C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247D8927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  <w:p w14:paraId="7F03555C" w14:textId="77777777" w:rsidR="009B5221" w:rsidRPr="00765EF4" w:rsidRDefault="009B5221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</w:tbl>
    <w:p w14:paraId="0967BE9D" w14:textId="77777777" w:rsidR="003958AB" w:rsidRPr="00765EF4" w:rsidRDefault="003958AB">
      <w:pPr>
        <w:rPr>
          <w:rFonts w:asciiTheme="minorHAnsi" w:hAnsiTheme="minorHAnsi" w:cstheme="minorHAnsi"/>
        </w:rPr>
      </w:pPr>
      <w:r w:rsidRPr="00765EF4">
        <w:rPr>
          <w:rFonts w:asciiTheme="minorHAnsi" w:hAnsiTheme="minorHAnsi" w:cstheme="minorHAnsi"/>
        </w:rPr>
        <w:br w:type="page"/>
      </w:r>
    </w:p>
    <w:p w14:paraId="6C085377" w14:textId="77777777" w:rsidR="009B5221" w:rsidRPr="00765EF4" w:rsidRDefault="009B5221">
      <w:pPr>
        <w:rPr>
          <w:rFonts w:asciiTheme="minorHAnsi" w:hAnsiTheme="minorHAnsi" w:cstheme="minorHAnsi"/>
        </w:rPr>
      </w:pPr>
    </w:p>
    <w:p w14:paraId="1676F28C" w14:textId="77777777" w:rsidR="009B5221" w:rsidRPr="00765EF4" w:rsidRDefault="009B5221">
      <w:pPr>
        <w:rPr>
          <w:rFonts w:asciiTheme="minorHAnsi" w:hAnsiTheme="minorHAnsi" w:cstheme="minorHAnsi"/>
        </w:rPr>
      </w:pPr>
    </w:p>
    <w:tbl>
      <w:tblPr>
        <w:tblW w:w="13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546"/>
        <w:gridCol w:w="2520"/>
        <w:gridCol w:w="2880"/>
        <w:gridCol w:w="1620"/>
        <w:gridCol w:w="993"/>
        <w:gridCol w:w="992"/>
      </w:tblGrid>
      <w:tr w:rsidR="003958AB" w:rsidRPr="00765EF4" w14:paraId="7A0ABB05" w14:textId="77777777" w:rsidTr="00765EF4">
        <w:tc>
          <w:tcPr>
            <w:tcW w:w="1882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6C439124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What is the hazard?</w:t>
            </w:r>
          </w:p>
        </w:tc>
        <w:tc>
          <w:tcPr>
            <w:tcW w:w="2546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7723F954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Who might be harmed and how?</w:t>
            </w:r>
          </w:p>
        </w:tc>
        <w:tc>
          <w:tcPr>
            <w:tcW w:w="2520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3A20F10B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What are you already doing that controls this hazard?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1CCC11A2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What further action is required to control this hazard?</w:t>
            </w:r>
          </w:p>
        </w:tc>
        <w:tc>
          <w:tcPr>
            <w:tcW w:w="1620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5BCD3723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Action by Whom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6AC917E6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Action by When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17365D" w:themeFill="text2" w:themeFillShade="BF"/>
            <w:vAlign w:val="center"/>
          </w:tcPr>
          <w:p w14:paraId="3FA6B8C2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</w:pPr>
            <w:r w:rsidRPr="00765EF4">
              <w:rPr>
                <w:rFonts w:asciiTheme="minorHAnsi" w:hAnsiTheme="minorHAnsi" w:cstheme="minorHAnsi"/>
                <w:b/>
                <w:bCs/>
                <w:color w:val="FFFFFF" w:themeColor="background1"/>
                <w:sz w:val="22"/>
                <w:szCs w:val="22"/>
                <w:lang w:val="en-US"/>
              </w:rPr>
              <w:t>Done</w:t>
            </w:r>
          </w:p>
        </w:tc>
      </w:tr>
      <w:tr w:rsidR="00806A8C" w:rsidRPr="00765EF4" w14:paraId="7CC7C4BE" w14:textId="77777777" w:rsidTr="00765EF4">
        <w:tc>
          <w:tcPr>
            <w:tcW w:w="1882" w:type="dxa"/>
            <w:vAlign w:val="center"/>
          </w:tcPr>
          <w:p w14:paraId="08B5B923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List the hazard</w:t>
            </w:r>
          </w:p>
        </w:tc>
        <w:tc>
          <w:tcPr>
            <w:tcW w:w="2546" w:type="dxa"/>
            <w:vAlign w:val="center"/>
          </w:tcPr>
          <w:p w14:paraId="3E8C332E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Describe who might be harmed and how it is likely to occur.</w:t>
            </w:r>
          </w:p>
        </w:tc>
        <w:tc>
          <w:tcPr>
            <w:tcW w:w="2520" w:type="dxa"/>
            <w:vAlign w:val="center"/>
          </w:tcPr>
          <w:p w14:paraId="23943FC8" w14:textId="2ED1A5FB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Do you have any safety control in place that restricts the impact of this hazard on your work?</w:t>
            </w:r>
          </w:p>
        </w:tc>
        <w:tc>
          <w:tcPr>
            <w:tcW w:w="2880" w:type="dxa"/>
            <w:vAlign w:val="center"/>
          </w:tcPr>
          <w:p w14:paraId="095FADDB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List any additional safety control(s) that are required for this hazard.</w:t>
            </w:r>
          </w:p>
        </w:tc>
        <w:tc>
          <w:tcPr>
            <w:tcW w:w="1620" w:type="dxa"/>
            <w:vAlign w:val="center"/>
          </w:tcPr>
          <w:p w14:paraId="369D6800" w14:textId="3BD958E3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 xml:space="preserve">Allocate responsibility to </w:t>
            </w:r>
            <w:r w:rsidR="00B6689E"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a worker</w:t>
            </w:r>
          </w:p>
        </w:tc>
        <w:tc>
          <w:tcPr>
            <w:tcW w:w="993" w:type="dxa"/>
            <w:vAlign w:val="center"/>
          </w:tcPr>
          <w:p w14:paraId="4FAB9FBE" w14:textId="1C33D9FA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Specify a date</w:t>
            </w:r>
          </w:p>
        </w:tc>
        <w:tc>
          <w:tcPr>
            <w:tcW w:w="992" w:type="dxa"/>
            <w:vAlign w:val="center"/>
          </w:tcPr>
          <w:p w14:paraId="061C0A67" w14:textId="77777777" w:rsidR="00806A8C" w:rsidRPr="00765EF4" w:rsidRDefault="00806A8C" w:rsidP="00765EF4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</w:pPr>
            <w:r w:rsidRPr="00765EF4">
              <w:rPr>
                <w:rFonts w:asciiTheme="minorHAnsi" w:hAnsiTheme="minorHAnsi" w:cstheme="minorHAnsi"/>
                <w:bCs/>
                <w:i/>
                <w:sz w:val="18"/>
                <w:szCs w:val="18"/>
                <w:lang w:val="en-US"/>
              </w:rPr>
              <w:t>Specify a date</w:t>
            </w:r>
          </w:p>
        </w:tc>
      </w:tr>
      <w:tr w:rsidR="00806A8C" w:rsidRPr="00765EF4" w14:paraId="73B4E4CA" w14:textId="77777777" w:rsidTr="00765EF4">
        <w:tc>
          <w:tcPr>
            <w:tcW w:w="1882" w:type="dxa"/>
            <w:vAlign w:val="center"/>
          </w:tcPr>
          <w:p w14:paraId="16D39720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4E5961E5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560D5BAB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598281EA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7EBEE331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7C1ED24C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576A56B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493E50E5" w14:textId="77777777" w:rsidTr="00765EF4">
        <w:tc>
          <w:tcPr>
            <w:tcW w:w="1882" w:type="dxa"/>
            <w:vAlign w:val="center"/>
          </w:tcPr>
          <w:p w14:paraId="7DBA214D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689C73FE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551ABC33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7DB2E410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52E43D76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1916B741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780F4DC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3556FA70" w14:textId="77777777" w:rsidTr="00765EF4">
        <w:tc>
          <w:tcPr>
            <w:tcW w:w="1882" w:type="dxa"/>
            <w:vAlign w:val="center"/>
          </w:tcPr>
          <w:p w14:paraId="76B24B23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30F977C6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6D74BCB8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3278DE39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1F20274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1C54FC80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0367849C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32868320" w14:textId="77777777" w:rsidTr="00765EF4">
        <w:tc>
          <w:tcPr>
            <w:tcW w:w="1882" w:type="dxa"/>
            <w:vAlign w:val="center"/>
          </w:tcPr>
          <w:p w14:paraId="64D26324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76324EB7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0302BF3D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1B6F4B46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17A7742E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0E20D896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D21BE19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610355AA" w14:textId="77777777" w:rsidTr="00765EF4">
        <w:tc>
          <w:tcPr>
            <w:tcW w:w="1882" w:type="dxa"/>
            <w:vAlign w:val="center"/>
          </w:tcPr>
          <w:p w14:paraId="6D612562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42E41ABC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43E27B22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629AA336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617442FB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443A7465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1901F09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09C16778" w14:textId="77777777" w:rsidTr="00765EF4">
        <w:tc>
          <w:tcPr>
            <w:tcW w:w="1882" w:type="dxa"/>
            <w:vAlign w:val="center"/>
          </w:tcPr>
          <w:p w14:paraId="57FA39D7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3589DA34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0484C25A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7420B8C7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65DB271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73934E2C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52AE5DE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30532644" w14:textId="77777777" w:rsidTr="00765EF4">
        <w:tc>
          <w:tcPr>
            <w:tcW w:w="1882" w:type="dxa"/>
            <w:vAlign w:val="center"/>
          </w:tcPr>
          <w:p w14:paraId="5BAB16C5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4D957BE7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ABF1BD0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109B0508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261CD129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A90CFC9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0802D35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  <w:tr w:rsidR="00806A8C" w:rsidRPr="00765EF4" w14:paraId="6AC3CAA3" w14:textId="77777777" w:rsidTr="00765EF4">
        <w:tc>
          <w:tcPr>
            <w:tcW w:w="1882" w:type="dxa"/>
            <w:vAlign w:val="center"/>
          </w:tcPr>
          <w:p w14:paraId="00EFDAA5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46" w:type="dxa"/>
            <w:vAlign w:val="center"/>
          </w:tcPr>
          <w:p w14:paraId="0CA39A8D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  <w:vAlign w:val="center"/>
          </w:tcPr>
          <w:p w14:paraId="7B6CC5F2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2880" w:type="dxa"/>
            <w:vAlign w:val="center"/>
          </w:tcPr>
          <w:p w14:paraId="16F2DF7F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1620" w:type="dxa"/>
            <w:vAlign w:val="center"/>
          </w:tcPr>
          <w:p w14:paraId="7E74CFB1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250C138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4F116E5D" w14:textId="77777777" w:rsidR="00806A8C" w:rsidRPr="00765EF4" w:rsidRDefault="00806A8C" w:rsidP="00AE237B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theme="minorHAnsi"/>
                <w:bCs/>
                <w:sz w:val="18"/>
                <w:szCs w:val="18"/>
                <w:lang w:val="en-US"/>
              </w:rPr>
            </w:pPr>
          </w:p>
        </w:tc>
      </w:tr>
    </w:tbl>
    <w:p w14:paraId="7441BBC8" w14:textId="77777777" w:rsidR="003D22B6" w:rsidRPr="00765EF4" w:rsidRDefault="003D22B6">
      <w:pPr>
        <w:rPr>
          <w:rFonts w:asciiTheme="minorHAnsi" w:hAnsiTheme="minorHAnsi" w:cstheme="minorHAnsi"/>
          <w:sz w:val="18"/>
          <w:szCs w:val="18"/>
        </w:rPr>
      </w:pPr>
    </w:p>
    <w:sectPr w:rsidR="003D22B6" w:rsidRPr="00765EF4" w:rsidSect="002563E6">
      <w:headerReference w:type="default" r:id="rId7"/>
      <w:footerReference w:type="default" r:id="rId8"/>
      <w:pgSz w:w="15840" w:h="12240" w:orient="landscape"/>
      <w:pgMar w:top="895" w:right="1440" w:bottom="680" w:left="1440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DF28D" w14:textId="77777777" w:rsidR="003352B8" w:rsidRDefault="003352B8" w:rsidP="00806A8C">
      <w:r>
        <w:separator/>
      </w:r>
    </w:p>
  </w:endnote>
  <w:endnote w:type="continuationSeparator" w:id="0">
    <w:p w14:paraId="1BB1E1D2" w14:textId="77777777" w:rsidR="003352B8" w:rsidRDefault="003352B8" w:rsidP="0080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0171E" w14:textId="77777777" w:rsidR="00806A8C" w:rsidRPr="00765EF4" w:rsidRDefault="00806A8C" w:rsidP="002563E6">
    <w:pPr>
      <w:pStyle w:val="Footer"/>
      <w:tabs>
        <w:tab w:val="clear" w:pos="9026"/>
        <w:tab w:val="right" w:pos="12900"/>
      </w:tabs>
      <w:rPr>
        <w:rFonts w:asciiTheme="minorHAnsi" w:hAnsiTheme="minorHAnsi" w:cstheme="minorHAnsi"/>
        <w:sz w:val="16"/>
        <w:szCs w:val="16"/>
      </w:rPr>
    </w:pPr>
    <w:r w:rsidRPr="00765EF4">
      <w:rPr>
        <w:rFonts w:asciiTheme="minorHAnsi" w:hAnsiTheme="minorHAnsi" w:cstheme="minorHAnsi"/>
        <w:sz w:val="16"/>
        <w:szCs w:val="16"/>
      </w:rPr>
      <w:t xml:space="preserve">Site </w:t>
    </w:r>
    <w:r w:rsidR="00A14B78" w:rsidRPr="00765EF4">
      <w:rPr>
        <w:rFonts w:asciiTheme="minorHAnsi" w:hAnsiTheme="minorHAnsi" w:cstheme="minorHAnsi"/>
        <w:sz w:val="16"/>
        <w:szCs w:val="16"/>
      </w:rPr>
      <w:t>Risk Assessment</w:t>
    </w:r>
    <w:r w:rsidR="00B6689E" w:rsidRPr="00765EF4">
      <w:rPr>
        <w:rFonts w:asciiTheme="minorHAnsi" w:hAnsiTheme="minorHAnsi" w:cstheme="minorHAnsi"/>
        <w:sz w:val="16"/>
        <w:szCs w:val="16"/>
      </w:rPr>
      <w:t xml:space="preserve"> V</w:t>
    </w:r>
    <w:r w:rsidR="002563E6" w:rsidRPr="00765EF4">
      <w:rPr>
        <w:rFonts w:asciiTheme="minorHAnsi" w:hAnsiTheme="minorHAnsi" w:cstheme="minorHAnsi"/>
        <w:sz w:val="16"/>
        <w:szCs w:val="16"/>
      </w:rPr>
      <w:t xml:space="preserve"> 2.0</w:t>
    </w:r>
    <w:r w:rsidR="002563E6" w:rsidRPr="00765EF4">
      <w:rPr>
        <w:rFonts w:asciiTheme="minorHAnsi" w:hAnsiTheme="minorHAnsi" w:cstheme="minorHAnsi"/>
        <w:sz w:val="16"/>
        <w:szCs w:val="16"/>
      </w:rPr>
      <w:tab/>
    </w:r>
    <w:r w:rsidR="002563E6" w:rsidRPr="00765EF4">
      <w:rPr>
        <w:rFonts w:asciiTheme="minorHAnsi" w:hAnsiTheme="minorHAnsi" w:cstheme="minorHAnsi"/>
        <w:sz w:val="16"/>
        <w:szCs w:val="16"/>
      </w:rPr>
      <w:tab/>
      <w:t xml:space="preserve"> </w:t>
    </w:r>
    <w:r w:rsidR="002563E6" w:rsidRPr="00765EF4">
      <w:rPr>
        <w:rFonts w:asciiTheme="minorHAnsi" w:eastAsia="Calibri" w:hAnsiTheme="minorHAnsi" w:cstheme="minorHAnsi"/>
        <w:sz w:val="16"/>
        <w:szCs w:val="16"/>
      </w:rPr>
      <w:t xml:space="preserve">This document forms part of the </w:t>
    </w:r>
    <w:r w:rsidR="002563E6" w:rsidRPr="00765EF4">
      <w:rPr>
        <w:rFonts w:asciiTheme="minorHAnsi" w:eastAsia="Calibri" w:hAnsiTheme="minorHAnsi" w:cstheme="minorHAnsi"/>
        <w:b/>
        <w:sz w:val="16"/>
        <w:szCs w:val="16"/>
      </w:rPr>
      <w:t>SMART</w:t>
    </w:r>
    <w:r w:rsidR="009B5221" w:rsidRPr="00765EF4">
      <w:rPr>
        <w:rFonts w:asciiTheme="minorHAnsi" w:eastAsia="Calibri" w:hAnsiTheme="minorHAnsi" w:cstheme="minorHAnsi"/>
        <w:sz w:val="16"/>
        <w:szCs w:val="16"/>
      </w:rPr>
      <w:t>KIT</w:t>
    </w:r>
  </w:p>
  <w:p w14:paraId="692384FB" w14:textId="77777777" w:rsidR="002563E6" w:rsidRPr="00765EF4" w:rsidRDefault="00B6689E" w:rsidP="002563E6">
    <w:pPr>
      <w:pStyle w:val="Footer"/>
      <w:tabs>
        <w:tab w:val="clear" w:pos="9026"/>
        <w:tab w:val="right" w:pos="12900"/>
      </w:tabs>
      <w:rPr>
        <w:rFonts w:asciiTheme="minorHAnsi" w:hAnsiTheme="minorHAnsi" w:cstheme="minorHAnsi"/>
        <w:sz w:val="16"/>
        <w:szCs w:val="16"/>
      </w:rPr>
    </w:pPr>
    <w:r w:rsidRPr="00765EF4">
      <w:rPr>
        <w:rFonts w:asciiTheme="minorHAnsi" w:eastAsia="Calibri" w:hAnsiTheme="minorHAnsi" w:cstheme="minorHAnsi"/>
        <w:sz w:val="16"/>
        <w:szCs w:val="16"/>
      </w:rPr>
      <w:t>Issue Date ${date}</w:t>
    </w:r>
    <w:r w:rsidR="002563E6" w:rsidRPr="00765EF4">
      <w:rPr>
        <w:rFonts w:asciiTheme="minorHAnsi" w:eastAsia="Calibri" w:hAnsiTheme="minorHAnsi" w:cstheme="minorHAnsi"/>
        <w:sz w:val="16"/>
        <w:szCs w:val="16"/>
      </w:rPr>
      <w:tab/>
    </w:r>
    <w:r w:rsidR="002563E6" w:rsidRPr="00765EF4">
      <w:rPr>
        <w:rFonts w:asciiTheme="minorHAnsi" w:eastAsia="Calibri" w:hAnsiTheme="minorHAnsi" w:cstheme="minorHAnsi"/>
        <w:sz w:val="16"/>
        <w:szCs w:val="16"/>
      </w:rPr>
      <w:tab/>
    </w:r>
    <w:r w:rsidR="002563E6" w:rsidRPr="00765EF4">
      <w:rPr>
        <w:rFonts w:asciiTheme="minorHAnsi" w:hAnsiTheme="minorHAnsi" w:cstheme="minorHAnsi"/>
        <w:sz w:val="16"/>
        <w:szCs w:val="16"/>
      </w:rPr>
      <w:t xml:space="preserve">Page </w: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begin"/>
    </w:r>
    <w:r w:rsidR="002563E6" w:rsidRPr="00765EF4">
      <w:rPr>
        <w:rFonts w:asciiTheme="minorHAnsi" w:hAnsiTheme="minorHAnsi" w:cstheme="minorHAnsi"/>
        <w:b/>
        <w:sz w:val="16"/>
        <w:szCs w:val="16"/>
      </w:rPr>
      <w:instrText xml:space="preserve"> PAGE </w:instrTex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separate"/>
    </w:r>
    <w:r w:rsidR="009B5221" w:rsidRPr="00765EF4">
      <w:rPr>
        <w:rFonts w:asciiTheme="minorHAnsi" w:hAnsiTheme="minorHAnsi" w:cstheme="minorHAnsi"/>
        <w:b/>
        <w:noProof/>
        <w:sz w:val="16"/>
        <w:szCs w:val="16"/>
      </w:rPr>
      <w:t>2</w: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end"/>
    </w:r>
    <w:r w:rsidR="002563E6" w:rsidRPr="00765EF4">
      <w:rPr>
        <w:rFonts w:asciiTheme="minorHAnsi" w:hAnsiTheme="minorHAnsi" w:cstheme="minorHAnsi"/>
        <w:sz w:val="16"/>
        <w:szCs w:val="16"/>
      </w:rPr>
      <w:t xml:space="preserve"> of </w: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begin"/>
    </w:r>
    <w:r w:rsidR="002563E6" w:rsidRPr="00765EF4">
      <w:rPr>
        <w:rFonts w:asciiTheme="minorHAnsi" w:hAnsiTheme="minorHAnsi" w:cstheme="minorHAnsi"/>
        <w:b/>
        <w:sz w:val="16"/>
        <w:szCs w:val="16"/>
      </w:rPr>
      <w:instrText xml:space="preserve"> NUMPAGES  </w:instrTex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separate"/>
    </w:r>
    <w:r w:rsidR="009B5221" w:rsidRPr="00765EF4">
      <w:rPr>
        <w:rFonts w:asciiTheme="minorHAnsi" w:hAnsiTheme="minorHAnsi" w:cstheme="minorHAnsi"/>
        <w:b/>
        <w:noProof/>
        <w:sz w:val="16"/>
        <w:szCs w:val="16"/>
      </w:rPr>
      <w:t>2</w:t>
    </w:r>
    <w:r w:rsidR="002563E6" w:rsidRPr="00765EF4">
      <w:rPr>
        <w:rFonts w:asciiTheme="minorHAnsi" w:hAnsiTheme="minorHAnsi" w:cstheme="minorHAnsi"/>
        <w:b/>
        <w:sz w:val="16"/>
        <w:szCs w:val="16"/>
      </w:rPr>
      <w:fldChar w:fldCharType="end"/>
    </w:r>
  </w:p>
  <w:p w14:paraId="12B18789" w14:textId="77777777" w:rsidR="00806A8C" w:rsidRPr="00765EF4" w:rsidRDefault="00B6689E" w:rsidP="00B6689E">
    <w:pPr>
      <w:pStyle w:val="Footer"/>
      <w:tabs>
        <w:tab w:val="clear" w:pos="4513"/>
        <w:tab w:val="clear" w:pos="9026"/>
        <w:tab w:val="left" w:pos="2955"/>
      </w:tabs>
      <w:rPr>
        <w:rFonts w:asciiTheme="minorHAnsi" w:hAnsiTheme="minorHAnsi" w:cstheme="minorHAnsi"/>
        <w:sz w:val="16"/>
        <w:szCs w:val="16"/>
      </w:rPr>
    </w:pPr>
    <w:r w:rsidRPr="00765EF4">
      <w:rPr>
        <w:rFonts w:asciiTheme="minorHAnsi" w:eastAsia="Calibri" w:hAnsiTheme="minorHAnsi" w:cstheme="minorHAnsi"/>
        <w:sz w:val="16"/>
        <w:szCs w:val="16"/>
      </w:rPr>
      <w:t>Review Date ${review}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CB22" w14:textId="77777777" w:rsidR="003352B8" w:rsidRDefault="003352B8" w:rsidP="00806A8C">
      <w:r>
        <w:separator/>
      </w:r>
    </w:p>
  </w:footnote>
  <w:footnote w:type="continuationSeparator" w:id="0">
    <w:p w14:paraId="6FE17984" w14:textId="77777777" w:rsidR="003352B8" w:rsidRDefault="003352B8" w:rsidP="00806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DDF5E" w14:textId="77777777" w:rsidR="00640603" w:rsidRDefault="00640603" w:rsidP="00806A8C">
    <w:pPr>
      <w:pStyle w:val="Header"/>
      <w:jc w:val="right"/>
    </w:pPr>
  </w:p>
  <w:p w14:paraId="097ED71E" w14:textId="77777777" w:rsidR="00806A8C" w:rsidRPr="00765EF4" w:rsidRDefault="00B74920" w:rsidP="002563E6">
    <w:pPr>
      <w:pStyle w:val="Header"/>
      <w:tabs>
        <w:tab w:val="clear" w:pos="9026"/>
        <w:tab w:val="left" w:pos="420"/>
        <w:tab w:val="right" w:pos="12960"/>
      </w:tabs>
      <w:rPr>
        <w:rFonts w:asciiTheme="minorHAnsi" w:hAnsiTheme="minorHAnsi" w:cstheme="minorHAnsi"/>
        <w:sz w:val="16"/>
        <w:szCs w:val="16"/>
      </w:rPr>
    </w:pPr>
    <w:r w:rsidRPr="00765EF4">
      <w:rPr>
        <w:rFonts w:asciiTheme="minorHAnsi" w:hAnsiTheme="minorHAnsi" w:cstheme="minorHAnsi"/>
        <w:sz w:val="16"/>
        <w:szCs w:val="16"/>
      </w:rPr>
      <w:t>${</w:t>
    </w:r>
    <w:r w:rsidRPr="00765EF4">
      <w:rPr>
        <w:rFonts w:asciiTheme="minorHAnsi" w:hAnsiTheme="minorHAnsi" w:cstheme="minorHAnsi"/>
        <w:b/>
        <w:sz w:val="16"/>
        <w:szCs w:val="16"/>
      </w:rPr>
      <w:t>legalname</w:t>
    </w:r>
    <w:r w:rsidRPr="00765EF4">
      <w:rPr>
        <w:rFonts w:asciiTheme="minorHAnsi" w:hAnsiTheme="minorHAnsi" w:cstheme="minorHAnsi"/>
        <w:sz w:val="16"/>
        <w:szCs w:val="16"/>
      </w:rPr>
      <w:t>}</w:t>
    </w:r>
    <w:r w:rsidR="002563E6" w:rsidRPr="00765EF4">
      <w:rPr>
        <w:rFonts w:asciiTheme="minorHAnsi" w:hAnsiTheme="minorHAnsi" w:cstheme="minorHAnsi"/>
        <w:sz w:val="16"/>
        <w:szCs w:val="16"/>
      </w:rPr>
      <w:tab/>
    </w:r>
    <w:r w:rsidRPr="00765EF4">
      <w:rPr>
        <w:rFonts w:asciiTheme="minorHAnsi" w:hAnsiTheme="minorHAnsi" w:cstheme="minorHAnsi"/>
        <w:sz w:val="16"/>
        <w:szCs w:val="16"/>
      </w:rPr>
      <w:tab/>
      <w:t>W</w:t>
    </w:r>
    <w:r w:rsidR="00806A8C" w:rsidRPr="00765EF4">
      <w:rPr>
        <w:rFonts w:asciiTheme="minorHAnsi" w:hAnsiTheme="minorHAnsi" w:cstheme="minorHAnsi"/>
        <w:sz w:val="16"/>
        <w:szCs w:val="16"/>
      </w:rPr>
      <w:t>HSFOR-</w:t>
    </w:r>
    <w:r w:rsidRPr="00765EF4">
      <w:rPr>
        <w:rFonts w:asciiTheme="minorHAnsi" w:hAnsiTheme="minorHAnsi" w:cstheme="minorHAnsi"/>
        <w:sz w:val="16"/>
        <w:szCs w:val="16"/>
      </w:rPr>
      <w:t>202</w:t>
    </w:r>
  </w:p>
  <w:p w14:paraId="620F55B1" w14:textId="77777777" w:rsidR="00806A8C" w:rsidRPr="00765EF4" w:rsidRDefault="00806A8C">
    <w:pPr>
      <w:pStyle w:val="Header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733E8"/>
    <w:multiLevelType w:val="hybridMultilevel"/>
    <w:tmpl w:val="FCE45BE6"/>
    <w:lvl w:ilvl="0" w:tplc="F5020C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598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A8C"/>
    <w:rsid w:val="00025806"/>
    <w:rsid w:val="0011349F"/>
    <w:rsid w:val="001967AA"/>
    <w:rsid w:val="001B65A4"/>
    <w:rsid w:val="002563E6"/>
    <w:rsid w:val="002571F0"/>
    <w:rsid w:val="003352B8"/>
    <w:rsid w:val="003958AB"/>
    <w:rsid w:val="003C1508"/>
    <w:rsid w:val="003D22B6"/>
    <w:rsid w:val="00404ED3"/>
    <w:rsid w:val="005021AC"/>
    <w:rsid w:val="005C7F60"/>
    <w:rsid w:val="005F1B12"/>
    <w:rsid w:val="005F36A3"/>
    <w:rsid w:val="00607463"/>
    <w:rsid w:val="00640603"/>
    <w:rsid w:val="00750BAD"/>
    <w:rsid w:val="00765EF4"/>
    <w:rsid w:val="00806A8C"/>
    <w:rsid w:val="00890C66"/>
    <w:rsid w:val="008D12FC"/>
    <w:rsid w:val="009B5221"/>
    <w:rsid w:val="009E54CA"/>
    <w:rsid w:val="009F7150"/>
    <w:rsid w:val="00A06829"/>
    <w:rsid w:val="00A14B78"/>
    <w:rsid w:val="00A96F4A"/>
    <w:rsid w:val="00AC6BCD"/>
    <w:rsid w:val="00AE237B"/>
    <w:rsid w:val="00B6689E"/>
    <w:rsid w:val="00B74920"/>
    <w:rsid w:val="00B77DE3"/>
    <w:rsid w:val="00BF50D3"/>
    <w:rsid w:val="00DB2D51"/>
    <w:rsid w:val="00DC72D3"/>
    <w:rsid w:val="00DE6394"/>
    <w:rsid w:val="00E906C7"/>
    <w:rsid w:val="00ED5944"/>
    <w:rsid w:val="00F4389B"/>
    <w:rsid w:val="00F80018"/>
    <w:rsid w:val="00FA54BE"/>
    <w:rsid w:val="00FB2E10"/>
    <w:rsid w:val="00FE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1660C66"/>
  <w15:docId w15:val="{9B66B503-69AF-450A-B2B2-6E12548E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A8C"/>
    <w:rPr>
      <w:rFonts w:ascii="Arial" w:eastAsia="Times New Roman" w:hAnsi="Arial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A8C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06A8C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06A8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06A8C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6A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06A8C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B6689E"/>
    <w:rPr>
      <w:rFonts w:ascii="Times New Roman" w:eastAsia="Times New Roman" w:hAnsi="Times New Roman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Sustainable Risk</dc:creator>
  <cp:lastModifiedBy>EO</cp:lastModifiedBy>
  <cp:revision>2</cp:revision>
  <dcterms:created xsi:type="dcterms:W3CDTF">2025-11-19T22:54:00Z</dcterms:created>
  <dcterms:modified xsi:type="dcterms:W3CDTF">2025-11-19T22:54:00Z</dcterms:modified>
</cp:coreProperties>
</file>